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7F" w:rsidRPr="00D6587F" w:rsidRDefault="00D6587F" w:rsidP="00D6587F">
      <w:pPr>
        <w:autoSpaceDE w:val="0"/>
        <w:autoSpaceDN w:val="0"/>
        <w:jc w:val="center"/>
        <w:rPr>
          <w:rFonts w:ascii="Cambria" w:hAnsi="Cambria" w:cs="Tahoma"/>
          <w:b/>
          <w:bCs/>
          <w:i/>
          <w:iCs/>
          <w:sz w:val="32"/>
          <w:szCs w:val="32"/>
          <w:lang w:eastAsia="cs-CZ"/>
        </w:rPr>
      </w:pPr>
      <w:r w:rsidRPr="00D6587F">
        <w:rPr>
          <w:rFonts w:ascii="Cambria" w:hAnsi="Cambria" w:cs="Tahoma"/>
          <w:b/>
          <w:bCs/>
          <w:i/>
          <w:iCs/>
          <w:sz w:val="32"/>
          <w:szCs w:val="32"/>
          <w:lang w:eastAsia="cs-CZ"/>
        </w:rPr>
        <w:t>Obec Roprachtice</w:t>
      </w:r>
    </w:p>
    <w:p w:rsidR="00D6587F" w:rsidRPr="00D6587F" w:rsidRDefault="00D6587F" w:rsidP="00D6587F">
      <w:pPr>
        <w:autoSpaceDE w:val="0"/>
        <w:autoSpaceDN w:val="0"/>
        <w:jc w:val="center"/>
        <w:rPr>
          <w:rFonts w:ascii="Cambria" w:hAnsi="Cambria" w:cs="Tahoma"/>
          <w:b/>
          <w:bCs/>
          <w:i/>
          <w:iCs/>
          <w:sz w:val="32"/>
          <w:szCs w:val="32"/>
          <w:lang w:eastAsia="cs-CZ"/>
        </w:rPr>
      </w:pPr>
      <w:r w:rsidRPr="00D6587F">
        <w:rPr>
          <w:rFonts w:ascii="Cambria" w:hAnsi="Cambria" w:cs="Tahoma"/>
          <w:b/>
          <w:bCs/>
          <w:i/>
          <w:iCs/>
          <w:sz w:val="32"/>
          <w:szCs w:val="32"/>
          <w:lang w:eastAsia="cs-CZ"/>
        </w:rPr>
        <w:t>Roprachtice 144, 513 01 Semily</w:t>
      </w:r>
    </w:p>
    <w:p w:rsidR="00D6587F" w:rsidRDefault="00D6587F" w:rsidP="00D6587F">
      <w:pPr>
        <w:autoSpaceDE w:val="0"/>
        <w:autoSpaceDN w:val="0"/>
        <w:jc w:val="center"/>
        <w:rPr>
          <w:rFonts w:ascii="Cambria" w:hAnsi="Cambria" w:cs="Tahoma"/>
          <w:sz w:val="28"/>
          <w:szCs w:val="28"/>
          <w:lang w:eastAsia="cs-CZ"/>
        </w:rPr>
      </w:pPr>
      <w:r>
        <w:rPr>
          <w:rFonts w:ascii="Cambria" w:hAnsi="Cambria"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33655</wp:posOffset>
                </wp:positionV>
                <wp:extent cx="5844540" cy="15240"/>
                <wp:effectExtent l="0" t="0" r="2286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5649F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.65pt" to="46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  <w:r>
        <w:rPr>
          <w:rFonts w:ascii="Cambria" w:hAnsi="Cambria" w:cs="Tahoma"/>
          <w:sz w:val="28"/>
          <w:szCs w:val="28"/>
          <w:lang w:eastAsia="cs-CZ"/>
        </w:rPr>
        <w:tab/>
      </w:r>
      <w:r>
        <w:rPr>
          <w:rFonts w:ascii="Cambria" w:hAnsi="Cambria" w:cs="Tahoma"/>
          <w:sz w:val="28"/>
          <w:szCs w:val="28"/>
          <w:lang w:eastAsia="cs-CZ"/>
        </w:rPr>
        <w:tab/>
      </w:r>
      <w:r>
        <w:rPr>
          <w:rFonts w:ascii="Cambria" w:hAnsi="Cambria" w:cs="Tahoma"/>
          <w:sz w:val="28"/>
          <w:szCs w:val="28"/>
          <w:lang w:eastAsia="cs-CZ"/>
        </w:rPr>
        <w:tab/>
      </w:r>
      <w:r>
        <w:rPr>
          <w:rFonts w:ascii="Cambria" w:hAnsi="Cambria" w:cs="Tahoma"/>
          <w:sz w:val="28"/>
          <w:szCs w:val="28"/>
          <w:lang w:eastAsia="cs-CZ"/>
        </w:rPr>
        <w:tab/>
      </w:r>
      <w:r>
        <w:rPr>
          <w:rFonts w:ascii="Cambria" w:hAnsi="Cambria" w:cs="Tahoma"/>
          <w:sz w:val="28"/>
          <w:szCs w:val="28"/>
          <w:lang w:eastAsia="cs-CZ"/>
        </w:rPr>
        <w:tab/>
      </w:r>
    </w:p>
    <w:p w:rsid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</w:p>
    <w:p w:rsidR="00D6587F" w:rsidRPr="00D6587F" w:rsidRDefault="00D6587F" w:rsidP="00D6587F">
      <w:pPr>
        <w:autoSpaceDE w:val="0"/>
        <w:autoSpaceDN w:val="0"/>
        <w:ind w:left="2832" w:firstLine="708"/>
        <w:rPr>
          <w:rFonts w:ascii="Cambria" w:hAnsi="Cambria" w:cs="Tahoma"/>
          <w:b/>
          <w:bCs/>
          <w:sz w:val="32"/>
          <w:szCs w:val="32"/>
          <w:lang w:eastAsia="cs-CZ"/>
        </w:rPr>
      </w:pPr>
      <w:r w:rsidRPr="00D6587F">
        <w:rPr>
          <w:rFonts w:ascii="Cambria" w:hAnsi="Cambria" w:cs="Tahoma"/>
          <w:b/>
          <w:bCs/>
          <w:sz w:val="32"/>
          <w:szCs w:val="32"/>
          <w:lang w:eastAsia="cs-CZ"/>
        </w:rPr>
        <w:t>O Z N Á M E N Í</w:t>
      </w:r>
    </w:p>
    <w:p w:rsidR="00D6587F" w:rsidRPr="00D6587F" w:rsidRDefault="00D6587F" w:rsidP="00D6587F">
      <w:pPr>
        <w:autoSpaceDE w:val="0"/>
        <w:autoSpaceDN w:val="0"/>
        <w:rPr>
          <w:rFonts w:ascii="Cambria" w:hAnsi="Cambria" w:cs="Tahoma"/>
          <w:b/>
          <w:bCs/>
          <w:sz w:val="32"/>
          <w:szCs w:val="32"/>
          <w:lang w:eastAsia="cs-CZ"/>
        </w:rPr>
      </w:pPr>
    </w:p>
    <w:p w:rsid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  <w:r w:rsidRPr="00D6587F">
        <w:rPr>
          <w:rFonts w:ascii="Cambria" w:hAnsi="Cambria" w:cs="Tahoma"/>
          <w:sz w:val="28"/>
          <w:szCs w:val="28"/>
          <w:lang w:eastAsia="cs-CZ"/>
        </w:rPr>
        <w:t xml:space="preserve">Obec </w:t>
      </w:r>
      <w:r>
        <w:rPr>
          <w:rFonts w:ascii="Cambria" w:hAnsi="Cambria" w:cs="Tahoma"/>
          <w:sz w:val="28"/>
          <w:szCs w:val="28"/>
          <w:lang w:eastAsia="cs-CZ"/>
        </w:rPr>
        <w:t>Roprachtice</w:t>
      </w:r>
      <w:r w:rsidRPr="00D6587F">
        <w:rPr>
          <w:rFonts w:ascii="Cambria" w:hAnsi="Cambria" w:cs="Tahoma"/>
          <w:sz w:val="28"/>
          <w:szCs w:val="28"/>
          <w:lang w:eastAsia="cs-CZ"/>
        </w:rPr>
        <w:t xml:space="preserve"> </w:t>
      </w:r>
      <w:r>
        <w:rPr>
          <w:rFonts w:ascii="Cambria" w:hAnsi="Cambria" w:cs="Tahoma"/>
          <w:sz w:val="28"/>
          <w:szCs w:val="28"/>
          <w:lang w:eastAsia="cs-CZ"/>
        </w:rPr>
        <w:t xml:space="preserve">(poskytovatel) </w:t>
      </w:r>
      <w:bookmarkStart w:id="0" w:name="_GoBack"/>
      <w:bookmarkEnd w:id="0"/>
      <w:r w:rsidRPr="00D6587F">
        <w:rPr>
          <w:rFonts w:ascii="Cambria" w:hAnsi="Cambria" w:cs="Tahoma"/>
          <w:sz w:val="28"/>
          <w:szCs w:val="28"/>
          <w:lang w:eastAsia="cs-CZ"/>
        </w:rPr>
        <w:t xml:space="preserve">uzavřela dne 23.9.2019 smlouvu o poskytnutí dotace s dobrovolným sdružením obcí Mikroregion Pojizeří </w:t>
      </w:r>
      <w:r>
        <w:rPr>
          <w:rFonts w:ascii="Cambria" w:hAnsi="Cambria" w:cs="Tahoma"/>
          <w:sz w:val="28"/>
          <w:szCs w:val="28"/>
          <w:lang w:eastAsia="cs-CZ"/>
        </w:rPr>
        <w:t xml:space="preserve">(příjemce) </w:t>
      </w:r>
      <w:r w:rsidRPr="00D6587F">
        <w:rPr>
          <w:rFonts w:ascii="Cambria" w:hAnsi="Cambria" w:cs="Tahoma"/>
          <w:sz w:val="28"/>
          <w:szCs w:val="28"/>
          <w:lang w:eastAsia="cs-CZ"/>
        </w:rPr>
        <w:t xml:space="preserve">IČ 698 612 85. Předmětem smlouvy byl nákup techniky na údržbu zeleně ve svazku, a to na základě individuální žádosti příjemce ve výši </w:t>
      </w:r>
      <w:r w:rsidRPr="00D6587F">
        <w:rPr>
          <w:rFonts w:ascii="Cambria" w:hAnsi="Cambria" w:cs="Tahoma"/>
          <w:b/>
          <w:bCs/>
          <w:sz w:val="28"/>
          <w:szCs w:val="28"/>
          <w:lang w:eastAsia="cs-CZ"/>
        </w:rPr>
        <w:t>58.345 Kč</w:t>
      </w:r>
      <w:r w:rsidRPr="00D6587F">
        <w:rPr>
          <w:rFonts w:ascii="Cambria" w:hAnsi="Cambria" w:cs="Tahoma"/>
          <w:sz w:val="28"/>
          <w:szCs w:val="28"/>
          <w:lang w:eastAsia="cs-CZ"/>
        </w:rPr>
        <w:t xml:space="preserve">. </w:t>
      </w:r>
    </w:p>
    <w:p w:rsid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</w:p>
    <w:p w:rsid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  <w:r w:rsidRPr="00D6587F">
        <w:rPr>
          <w:rFonts w:ascii="Cambria" w:hAnsi="Cambria" w:cs="Tahoma"/>
          <w:sz w:val="28"/>
          <w:szCs w:val="28"/>
          <w:lang w:eastAsia="cs-CZ"/>
        </w:rPr>
        <w:t xml:space="preserve">Uzavření smlouvy schválilo zastupitelstvo obce dne 6.9.2019 usnesením </w:t>
      </w:r>
    </w:p>
    <w:p w:rsid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  <w:r w:rsidRPr="00D6587F">
        <w:rPr>
          <w:rFonts w:ascii="Cambria" w:hAnsi="Cambria" w:cs="Tahoma"/>
          <w:sz w:val="28"/>
          <w:szCs w:val="28"/>
          <w:lang w:eastAsia="cs-CZ"/>
        </w:rPr>
        <w:t xml:space="preserve">č. 5/2019. </w:t>
      </w:r>
    </w:p>
    <w:p w:rsid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</w:p>
    <w:p w:rsid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  <w:r w:rsidRPr="00D6587F">
        <w:rPr>
          <w:rFonts w:ascii="Cambria" w:hAnsi="Cambria" w:cs="Tahoma"/>
          <w:sz w:val="28"/>
          <w:szCs w:val="28"/>
          <w:lang w:eastAsia="cs-CZ"/>
        </w:rPr>
        <w:t>Smlouva byla zveřejněna v zákonné lhůtě.</w:t>
      </w:r>
    </w:p>
    <w:p w:rsid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</w:p>
    <w:p w:rsidR="00D6587F" w:rsidRPr="00D6587F" w:rsidRDefault="00D6587F" w:rsidP="00D6587F">
      <w:pPr>
        <w:autoSpaceDE w:val="0"/>
        <w:autoSpaceDN w:val="0"/>
        <w:rPr>
          <w:rFonts w:ascii="Cambria" w:hAnsi="Cambria" w:cs="Tahoma"/>
          <w:sz w:val="28"/>
          <w:szCs w:val="28"/>
          <w:lang w:eastAsia="cs-CZ"/>
        </w:rPr>
      </w:pPr>
    </w:p>
    <w:p w:rsidR="000845D2" w:rsidRPr="00D6587F" w:rsidRDefault="000845D2" w:rsidP="00D6587F"/>
    <w:sectPr w:rsidR="000845D2" w:rsidRPr="00D6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7F"/>
    <w:rsid w:val="000845D2"/>
    <w:rsid w:val="00D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991D"/>
  <w15:chartTrackingRefBased/>
  <w15:docId w15:val="{1158410C-A571-42BE-A9CD-90D39DE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87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1</cp:revision>
  <dcterms:created xsi:type="dcterms:W3CDTF">2020-03-19T07:22:00Z</dcterms:created>
  <dcterms:modified xsi:type="dcterms:W3CDTF">2020-03-19T07:29:00Z</dcterms:modified>
</cp:coreProperties>
</file>