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413" w:rsidRDefault="00C73413" w:rsidP="00C7341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:rsidR="00C73413" w:rsidRPr="004C22D2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Obec ROPRACHTICE</w:t>
      </w:r>
    </w:p>
    <w:p w:rsidR="00C73413" w:rsidRPr="004C22D2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Roprachtice 144, 513 01 Semily</w:t>
      </w:r>
    </w:p>
    <w:p w:rsidR="00C73413" w:rsidRDefault="00C73413" w:rsidP="00C7341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DFA0A" wp14:editId="487E040F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03AEA" id="Přímá spojnice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C73413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Usnesení Zastupitelstva obce Roprachtice</w:t>
      </w:r>
      <w:r>
        <w:rPr>
          <w:rFonts w:ascii="Cambria" w:hAnsi="Cambria"/>
          <w:b/>
          <w:bCs/>
          <w:sz w:val="28"/>
          <w:szCs w:val="28"/>
        </w:rPr>
        <w:t xml:space="preserve"> č. 0</w:t>
      </w:r>
      <w:r w:rsidR="00246944">
        <w:rPr>
          <w:rFonts w:ascii="Cambria" w:hAnsi="Cambria"/>
          <w:b/>
          <w:bCs/>
          <w:sz w:val="28"/>
          <w:szCs w:val="28"/>
        </w:rPr>
        <w:t>3</w:t>
      </w:r>
      <w:r>
        <w:rPr>
          <w:rFonts w:ascii="Cambria" w:hAnsi="Cambria"/>
          <w:b/>
          <w:bCs/>
          <w:sz w:val="28"/>
          <w:szCs w:val="28"/>
        </w:rPr>
        <w:t>/2020</w:t>
      </w:r>
    </w:p>
    <w:p w:rsidR="00C73413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ze dne </w:t>
      </w:r>
      <w:r w:rsidR="00246944">
        <w:rPr>
          <w:rFonts w:ascii="Cambria" w:hAnsi="Cambria"/>
          <w:b/>
          <w:bCs/>
          <w:sz w:val="28"/>
          <w:szCs w:val="28"/>
        </w:rPr>
        <w:t>24</w:t>
      </w:r>
      <w:r>
        <w:rPr>
          <w:rFonts w:ascii="Cambria" w:hAnsi="Cambria"/>
          <w:b/>
          <w:bCs/>
          <w:sz w:val="28"/>
          <w:szCs w:val="28"/>
        </w:rPr>
        <w:t>.</w:t>
      </w:r>
      <w:r w:rsidR="00246944">
        <w:rPr>
          <w:rFonts w:ascii="Cambria" w:hAnsi="Cambria"/>
          <w:b/>
          <w:bCs/>
          <w:sz w:val="28"/>
          <w:szCs w:val="28"/>
        </w:rPr>
        <w:t xml:space="preserve"> červ</w:t>
      </w:r>
      <w:r>
        <w:rPr>
          <w:rFonts w:ascii="Cambria" w:hAnsi="Cambria"/>
          <w:b/>
          <w:bCs/>
          <w:sz w:val="28"/>
          <w:szCs w:val="28"/>
        </w:rPr>
        <w:t>na 2020</w:t>
      </w:r>
    </w:p>
    <w:p w:rsidR="00C73413" w:rsidRDefault="00C73413" w:rsidP="00C7341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:rsidR="00C73413" w:rsidRDefault="00C73413" w:rsidP="00C73413">
      <w:pPr>
        <w:pStyle w:val="Normal1"/>
        <w:ind w:left="720"/>
        <w:jc w:val="both"/>
        <w:rPr>
          <w:color w:val="000000"/>
          <w:sz w:val="24"/>
          <w:szCs w:val="24"/>
        </w:rPr>
      </w:pPr>
    </w:p>
    <w:p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Zastupitelstvo obce schválilo:</w:t>
      </w:r>
    </w:p>
    <w:p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</w:p>
    <w:p w:rsidR="00246944" w:rsidRDefault="00246944" w:rsidP="0024694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Dodavatele rekonstrukce silnice na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Škodějov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místních komunikací v rámci obce</w:t>
      </w:r>
    </w:p>
    <w:p w:rsidR="00246944" w:rsidRDefault="00246944" w:rsidP="0024694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Zařazení správního území obce do působnosti MAS Brána do Českého ráje</w:t>
      </w:r>
    </w:p>
    <w:p w:rsidR="00246944" w:rsidRDefault="00246944" w:rsidP="0024694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Rozpočtové opatření č. 2/2020</w:t>
      </w:r>
    </w:p>
    <w:p w:rsidR="00246944" w:rsidRDefault="00246944" w:rsidP="0024694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Žádost na omezení užívání vody</w:t>
      </w:r>
    </w:p>
    <w:p w:rsidR="00C73413" w:rsidRPr="00246944" w:rsidRDefault="00C73413" w:rsidP="00246944">
      <w:pPr>
        <w:pStyle w:val="Normal1"/>
        <w:jc w:val="both"/>
        <w:rPr>
          <w:color w:val="000000"/>
          <w:sz w:val="24"/>
          <w:szCs w:val="24"/>
        </w:rPr>
      </w:pPr>
    </w:p>
    <w:p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</w:p>
    <w:p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</w:p>
    <w:p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Vyvěšeno dne:</w:t>
      </w:r>
      <w:r w:rsidR="00246944">
        <w:rPr>
          <w:color w:val="000000"/>
          <w:sz w:val="24"/>
          <w:szCs w:val="24"/>
        </w:rPr>
        <w:t xml:space="preserve"> 2. července 2020</w:t>
      </w:r>
    </w:p>
    <w:p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</w:p>
    <w:p w:rsidR="00246944" w:rsidRDefault="00C73413" w:rsidP="00C7341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46944" w:rsidRDefault="00246944" w:rsidP="00C73413">
      <w:pPr>
        <w:pStyle w:val="Normal1"/>
        <w:jc w:val="both"/>
        <w:rPr>
          <w:color w:val="000000"/>
          <w:sz w:val="24"/>
          <w:szCs w:val="24"/>
        </w:rPr>
      </w:pPr>
    </w:p>
    <w:p w:rsidR="00C73413" w:rsidRPr="00712224" w:rsidRDefault="00246944" w:rsidP="00C73413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73413">
        <w:rPr>
          <w:color w:val="000000"/>
          <w:sz w:val="24"/>
          <w:szCs w:val="24"/>
        </w:rPr>
        <w:tab/>
      </w:r>
      <w:r w:rsidR="00C73413" w:rsidRPr="00712224">
        <w:rPr>
          <w:b/>
          <w:bCs/>
          <w:color w:val="000000"/>
          <w:sz w:val="24"/>
          <w:szCs w:val="24"/>
        </w:rPr>
        <w:t>Zdeněk Petřina</w:t>
      </w:r>
    </w:p>
    <w:p w:rsidR="00C73413" w:rsidRPr="00A57265" w:rsidRDefault="00C73413" w:rsidP="00C7341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:rsidR="00C73413" w:rsidRPr="007A2EDD" w:rsidRDefault="00C73413" w:rsidP="00C73413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:rsidR="00C73413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C73413" w:rsidRPr="004C22D2" w:rsidRDefault="00C73413" w:rsidP="00C73413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C73413" w:rsidRPr="00C73413" w:rsidRDefault="00C73413" w:rsidP="00C73413">
      <w:pPr>
        <w:rPr>
          <w:b/>
          <w:color w:val="000000"/>
          <w:sz w:val="24"/>
          <w:szCs w:val="24"/>
          <w:u w:val="single"/>
        </w:rPr>
      </w:pPr>
    </w:p>
    <w:p w:rsidR="003F226D" w:rsidRDefault="003F226D"/>
    <w:sectPr w:rsidR="003F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49C1"/>
    <w:multiLevelType w:val="hybridMultilevel"/>
    <w:tmpl w:val="40AC803C"/>
    <w:lvl w:ilvl="0" w:tplc="A4723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664A"/>
    <w:multiLevelType w:val="hybridMultilevel"/>
    <w:tmpl w:val="0840DB9A"/>
    <w:lvl w:ilvl="0" w:tplc="01CE7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B47124"/>
    <w:multiLevelType w:val="hybridMultilevel"/>
    <w:tmpl w:val="D43A749E"/>
    <w:lvl w:ilvl="0" w:tplc="5742D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693ECF"/>
    <w:multiLevelType w:val="hybridMultilevel"/>
    <w:tmpl w:val="87F42C34"/>
    <w:lvl w:ilvl="0" w:tplc="B8F62F6C">
      <w:start w:val="2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13"/>
    <w:rsid w:val="00246944"/>
    <w:rsid w:val="003F226D"/>
    <w:rsid w:val="00C7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3292"/>
  <w15:chartTrackingRefBased/>
  <w15:docId w15:val="{C3C70979-C95D-4332-B7FE-65331433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4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C73413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rsid w:val="00C7341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24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Kancelář Obec Roprachtice</cp:lastModifiedBy>
  <cp:revision>2</cp:revision>
  <dcterms:created xsi:type="dcterms:W3CDTF">2020-05-22T06:17:00Z</dcterms:created>
  <dcterms:modified xsi:type="dcterms:W3CDTF">2020-07-02T06:00:00Z</dcterms:modified>
</cp:coreProperties>
</file>