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17F1" w14:textId="77777777" w:rsidR="00896A54" w:rsidRP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Obec ROPRACHTICE</w:t>
      </w:r>
    </w:p>
    <w:p w14:paraId="44A04700" w14:textId="77777777" w:rsidR="004C22D2" w:rsidRP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53D0ABA8" w14:textId="77777777" w:rsidR="004C22D2" w:rsidRDefault="004C22D2" w:rsidP="004C22D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FC0D0" wp14:editId="1CB4B871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997D1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x6zgEAAMQDAAAOAAAAZHJzL2Uyb0RvYy54bWysU8uu0zAQ3SPxD5b3NGmhqERN7+JewQZB&#10;xWvv64wbg18amyb9FJZ8AF9xxX8xdtqAeC0QGytjzzkz58xkezVaw46AUXvX8uWi5gyc9J12h5a/&#10;ffP0wYazmITrhPEOWn6CyK929+9th9DAyvfedICMSFxshtDyPqXQVFWUPVgRFz6Ao0fl0YpEIR6q&#10;DsVA7NZUq7p+XA0eu4BeQox0ezM98l3hVwpkeqlUhMRMy6m3VE4s520+q91WNAcUodfy3Ib4hy6s&#10;0I6KzlQ3Ign2EfUvVFZL9NGrtJDeVl4pLaFoIDXL+ic1r3sRoGghc2KYbYr/j1a+OO6R6Y5mx5kT&#10;lka0//rp7ou9+8xi8O8d9ceW2aYhxIayr90ez1EMe8yaR4WWKaPDu8ySb0gXG4vJp9lkGBOTdLle&#10;rx892dAsJL093CzrMoRqosnggDE9A29Z/mi50S57IBpxfB4TlabUSwoFua2pkfKVTgZysnGvQJEu&#10;Krgq6LJRcG2QHQXtQvehiCKukpkhShszg+q/g865GQZly2bgZMAfq83ZpaJ3aQZa7Tz+rmoaL62q&#10;Kf+ietKaZd/67lTGUuygVSkundc67+KPcYF///l23wAAAP//AwBQSwMEFAAGAAgAAAAhAF+h3pbY&#10;AAAABwEAAA8AAABkcnMvZG93bnJldi54bWxMjsFOwzAQRO9I/QdrkbhRp1QiIcSpSiXEpZcWPsCN&#10;t3FEvI5stzV/zyIO7Wk1O6OZ16yyG8UZQxw8KVjMCxBInTcD9Qq+Pt8fKxAxaTJ69IQKfjDCqp3d&#10;Nbo2/kI7PO9TL7iEYq0V2JSmWsrYWXQ6zv2ExN7RB6cTy9BLE/SFy90on4riWTo9EC9YPeHGYve9&#10;PzkFbvNRbv2uynkbg4lvx2WyjpR6uM/rVxAJc7qG4Q+f0aFlpoM/kYliZL1ccFJByYftqipfQBz+&#10;/7Jt5C1/+wsAAP//AwBQSwECLQAUAAYACAAAACEAtoM4kv4AAADhAQAAEwAAAAAAAAAAAAAAAAAA&#10;AAAAW0NvbnRlbnRfVHlwZXNdLnhtbFBLAQItABQABgAIAAAAIQA4/SH/1gAAAJQBAAALAAAAAAAA&#10;AAAAAAAAAC8BAABfcmVscy8ucmVsc1BLAQItABQABgAIAAAAIQA3iWx6zgEAAMQDAAAOAAAAAAAA&#10;AAAAAAAAAC4CAABkcnMvZTJvRG9jLnhtbFBLAQItABQABgAIAAAAIQBfod6W2AAAAAcBAAAPAAAA&#10;AAAAAAAAAAAAACg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14:paraId="07563203" w14:textId="77777777" w:rsidR="004C22D2" w:rsidRDefault="004C22D2" w:rsidP="004C22D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</w:t>
      </w:r>
    </w:p>
    <w:p w14:paraId="10C958BC" w14:textId="316D4B91" w:rsid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Usnesení Zastupitelstva obce Roprachtice</w:t>
      </w:r>
      <w:r>
        <w:rPr>
          <w:rFonts w:ascii="Cambria" w:hAnsi="Cambria"/>
          <w:b/>
          <w:bCs/>
          <w:sz w:val="28"/>
          <w:szCs w:val="28"/>
        </w:rPr>
        <w:t xml:space="preserve"> č. 0</w:t>
      </w:r>
      <w:r w:rsidR="00C66DCC">
        <w:rPr>
          <w:rFonts w:ascii="Cambria" w:hAnsi="Cambria"/>
          <w:b/>
          <w:bCs/>
          <w:sz w:val="28"/>
          <w:szCs w:val="28"/>
        </w:rPr>
        <w:t>6</w:t>
      </w:r>
      <w:r>
        <w:rPr>
          <w:rFonts w:ascii="Cambria" w:hAnsi="Cambria"/>
          <w:b/>
          <w:bCs/>
          <w:sz w:val="28"/>
          <w:szCs w:val="28"/>
        </w:rPr>
        <w:t>/2020</w:t>
      </w:r>
    </w:p>
    <w:p w14:paraId="175DEE41" w14:textId="5E840DBA" w:rsid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 w:rsidR="00C66DCC">
        <w:rPr>
          <w:rFonts w:ascii="Cambria" w:hAnsi="Cambria"/>
          <w:b/>
          <w:bCs/>
          <w:sz w:val="28"/>
          <w:szCs w:val="28"/>
        </w:rPr>
        <w:t>11</w:t>
      </w:r>
      <w:r>
        <w:rPr>
          <w:rFonts w:ascii="Cambria" w:hAnsi="Cambria"/>
          <w:b/>
          <w:bCs/>
          <w:sz w:val="28"/>
          <w:szCs w:val="28"/>
        </w:rPr>
        <w:t xml:space="preserve">. </w:t>
      </w:r>
      <w:r w:rsidR="00C66DCC">
        <w:rPr>
          <w:rFonts w:ascii="Cambria" w:hAnsi="Cambria"/>
          <w:b/>
          <w:bCs/>
          <w:sz w:val="28"/>
          <w:szCs w:val="28"/>
        </w:rPr>
        <w:t>prosince</w:t>
      </w:r>
      <w:r>
        <w:rPr>
          <w:rFonts w:ascii="Cambria" w:hAnsi="Cambria"/>
          <w:b/>
          <w:bCs/>
          <w:sz w:val="28"/>
          <w:szCs w:val="28"/>
        </w:rPr>
        <w:t xml:space="preserve"> 2020</w:t>
      </w:r>
    </w:p>
    <w:p w14:paraId="0989F1CF" w14:textId="77777777" w:rsid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0C0E3C8A" w14:textId="77777777" w:rsid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2CEC7419" w14:textId="71E4268C" w:rsidR="00C66DCC" w:rsidRPr="00C66DCC" w:rsidRDefault="004C22D2" w:rsidP="00C66DCC">
      <w:pPr>
        <w:pStyle w:val="Normal1"/>
        <w:jc w:val="both"/>
        <w:rPr>
          <w:color w:val="000000"/>
          <w:sz w:val="24"/>
          <w:szCs w:val="24"/>
        </w:rPr>
      </w:pPr>
      <w:r w:rsidRPr="00A57265">
        <w:rPr>
          <w:color w:val="000000"/>
          <w:sz w:val="24"/>
          <w:szCs w:val="24"/>
        </w:rPr>
        <w:t>Zastupitelstvo obce schválilo:</w:t>
      </w:r>
    </w:p>
    <w:p w14:paraId="4A5D380B" w14:textId="227BCA08" w:rsidR="00C66DCC" w:rsidRDefault="00C66DCC" w:rsidP="00C66DCC">
      <w:pPr>
        <w:pStyle w:val="Normal1"/>
        <w:jc w:val="both"/>
        <w:rPr>
          <w:color w:val="000000"/>
        </w:rPr>
      </w:pPr>
    </w:p>
    <w:p w14:paraId="753BDF53" w14:textId="77777777" w:rsidR="00C66DCC" w:rsidRPr="00C66DCC" w:rsidRDefault="00C66DCC" w:rsidP="00C66DCC">
      <w:pPr>
        <w:pStyle w:val="Normal1"/>
        <w:numPr>
          <w:ilvl w:val="0"/>
          <w:numId w:val="3"/>
        </w:numPr>
        <w:jc w:val="both"/>
        <w:rPr>
          <w:rFonts w:ascii="Cambria" w:hAnsi="Cambria"/>
          <w:color w:val="000000"/>
          <w:sz w:val="22"/>
          <w:szCs w:val="22"/>
        </w:rPr>
      </w:pPr>
      <w:r w:rsidRPr="00C66DCC">
        <w:rPr>
          <w:rFonts w:ascii="Cambria" w:hAnsi="Cambria"/>
          <w:color w:val="000000"/>
          <w:sz w:val="22"/>
          <w:szCs w:val="22"/>
        </w:rPr>
        <w:t>rozpočtové opatření č. 4/2020</w:t>
      </w:r>
    </w:p>
    <w:p w14:paraId="14F3717C" w14:textId="77777777" w:rsidR="00C66DCC" w:rsidRPr="00C66DCC" w:rsidRDefault="00C66DCC" w:rsidP="00C66DCC">
      <w:pPr>
        <w:pStyle w:val="Normal1"/>
        <w:numPr>
          <w:ilvl w:val="0"/>
          <w:numId w:val="3"/>
        </w:numPr>
        <w:jc w:val="both"/>
        <w:rPr>
          <w:rFonts w:ascii="Cambria" w:hAnsi="Cambria"/>
          <w:color w:val="000000"/>
          <w:sz w:val="22"/>
          <w:szCs w:val="22"/>
        </w:rPr>
      </w:pPr>
      <w:r w:rsidRPr="00C66DCC">
        <w:rPr>
          <w:rFonts w:ascii="Cambria" w:hAnsi="Cambria"/>
          <w:color w:val="000000"/>
          <w:sz w:val="22"/>
          <w:szCs w:val="22"/>
        </w:rPr>
        <w:t>střednědobý výhled rozpočtu pro období 2021-2024</w:t>
      </w:r>
    </w:p>
    <w:p w14:paraId="5A555F1D" w14:textId="77777777" w:rsidR="00C66DCC" w:rsidRPr="00C66DCC" w:rsidRDefault="00C66DCC" w:rsidP="00C66DCC">
      <w:pPr>
        <w:pStyle w:val="Normal1"/>
        <w:numPr>
          <w:ilvl w:val="0"/>
          <w:numId w:val="3"/>
        </w:numPr>
        <w:jc w:val="both"/>
        <w:rPr>
          <w:rFonts w:ascii="Cambria" w:hAnsi="Cambria"/>
          <w:color w:val="000000"/>
          <w:sz w:val="22"/>
          <w:szCs w:val="22"/>
        </w:rPr>
      </w:pPr>
      <w:r w:rsidRPr="00C66DCC">
        <w:rPr>
          <w:rFonts w:ascii="Cambria" w:hAnsi="Cambria"/>
          <w:color w:val="000000"/>
          <w:sz w:val="22"/>
          <w:szCs w:val="22"/>
        </w:rPr>
        <w:t>rozpočtové provizorium pro rok 2021</w:t>
      </w:r>
    </w:p>
    <w:p w14:paraId="182EB6CD" w14:textId="77777777" w:rsidR="00C66DCC" w:rsidRPr="00C66DCC" w:rsidRDefault="00C66DCC" w:rsidP="00C66DCC">
      <w:pPr>
        <w:pStyle w:val="Normal1"/>
        <w:numPr>
          <w:ilvl w:val="0"/>
          <w:numId w:val="3"/>
        </w:numPr>
        <w:jc w:val="both"/>
        <w:rPr>
          <w:rFonts w:ascii="Cambria" w:hAnsi="Cambria"/>
          <w:color w:val="000000"/>
          <w:sz w:val="22"/>
          <w:szCs w:val="22"/>
        </w:rPr>
      </w:pPr>
      <w:r w:rsidRPr="00C66DCC">
        <w:rPr>
          <w:rFonts w:ascii="Cambria" w:hAnsi="Cambria"/>
          <w:color w:val="000000"/>
          <w:sz w:val="22"/>
          <w:szCs w:val="22"/>
        </w:rPr>
        <w:t xml:space="preserve">smlouvu o služebnosti na </w:t>
      </w:r>
      <w:proofErr w:type="spellStart"/>
      <w:r w:rsidRPr="00C66DCC">
        <w:rPr>
          <w:rFonts w:ascii="Cambria" w:hAnsi="Cambria"/>
          <w:color w:val="000000"/>
          <w:sz w:val="22"/>
          <w:szCs w:val="22"/>
        </w:rPr>
        <w:t>ppč</w:t>
      </w:r>
      <w:proofErr w:type="spellEnd"/>
      <w:r w:rsidRPr="00C66DCC">
        <w:rPr>
          <w:rFonts w:ascii="Cambria" w:hAnsi="Cambria"/>
          <w:color w:val="000000"/>
          <w:sz w:val="22"/>
          <w:szCs w:val="22"/>
        </w:rPr>
        <w:t>. 3073/1 v </w:t>
      </w:r>
      <w:proofErr w:type="spellStart"/>
      <w:r w:rsidRPr="00C66DCC">
        <w:rPr>
          <w:rFonts w:ascii="Cambria" w:hAnsi="Cambria"/>
          <w:color w:val="000000"/>
          <w:sz w:val="22"/>
          <w:szCs w:val="22"/>
        </w:rPr>
        <w:t>k.ú</w:t>
      </w:r>
      <w:proofErr w:type="spellEnd"/>
      <w:r w:rsidRPr="00C66DCC">
        <w:rPr>
          <w:rFonts w:ascii="Cambria" w:hAnsi="Cambria"/>
          <w:color w:val="000000"/>
          <w:sz w:val="22"/>
          <w:szCs w:val="22"/>
        </w:rPr>
        <w:t>. Roprachtice</w:t>
      </w:r>
    </w:p>
    <w:p w14:paraId="53279317" w14:textId="77777777" w:rsidR="00C66DCC" w:rsidRPr="00C66DCC" w:rsidRDefault="00C66DCC" w:rsidP="00C66DCC">
      <w:pPr>
        <w:pStyle w:val="Normal1"/>
        <w:numPr>
          <w:ilvl w:val="0"/>
          <w:numId w:val="3"/>
        </w:numPr>
        <w:jc w:val="both"/>
        <w:rPr>
          <w:rFonts w:ascii="Cambria" w:hAnsi="Cambria"/>
          <w:color w:val="000000"/>
          <w:sz w:val="22"/>
          <w:szCs w:val="22"/>
        </w:rPr>
      </w:pPr>
      <w:r w:rsidRPr="00C66DCC">
        <w:rPr>
          <w:rFonts w:ascii="Cambria" w:hAnsi="Cambria"/>
          <w:color w:val="000000"/>
          <w:sz w:val="22"/>
          <w:szCs w:val="22"/>
        </w:rPr>
        <w:t>členský příspěvek pro MR Pojizeří ve výši 35,- Kč na občana</w:t>
      </w:r>
    </w:p>
    <w:p w14:paraId="3042B12C" w14:textId="77777777" w:rsidR="00C66DCC" w:rsidRPr="00C66DCC" w:rsidRDefault="00C66DCC" w:rsidP="00C66DCC">
      <w:pPr>
        <w:pStyle w:val="Normal1"/>
        <w:numPr>
          <w:ilvl w:val="0"/>
          <w:numId w:val="3"/>
        </w:numPr>
        <w:jc w:val="both"/>
        <w:rPr>
          <w:rFonts w:ascii="Cambria" w:hAnsi="Cambria"/>
          <w:color w:val="000000"/>
          <w:sz w:val="22"/>
          <w:szCs w:val="22"/>
        </w:rPr>
      </w:pPr>
      <w:r w:rsidRPr="00C66DCC">
        <w:rPr>
          <w:rFonts w:ascii="Cambria" w:hAnsi="Cambria"/>
          <w:color w:val="000000"/>
          <w:sz w:val="22"/>
          <w:szCs w:val="22"/>
        </w:rPr>
        <w:t>inventarizační komise ve složení: předseda Jan Pacholík, členové František Hubař, Jiří Čermák</w:t>
      </w:r>
    </w:p>
    <w:p w14:paraId="0993BA55" w14:textId="77777777" w:rsidR="00C66DCC" w:rsidRPr="00C66DCC" w:rsidRDefault="00C66DCC" w:rsidP="00C66DCC">
      <w:pPr>
        <w:pStyle w:val="Normal1"/>
        <w:numPr>
          <w:ilvl w:val="0"/>
          <w:numId w:val="3"/>
        </w:numPr>
        <w:jc w:val="both"/>
        <w:rPr>
          <w:rFonts w:ascii="Cambria" w:hAnsi="Cambria"/>
          <w:color w:val="000000"/>
          <w:sz w:val="22"/>
          <w:szCs w:val="22"/>
        </w:rPr>
      </w:pPr>
      <w:r w:rsidRPr="00C66DCC">
        <w:rPr>
          <w:rFonts w:ascii="Cambria" w:hAnsi="Cambria"/>
          <w:color w:val="000000"/>
          <w:sz w:val="22"/>
          <w:szCs w:val="22"/>
        </w:rPr>
        <w:t xml:space="preserve">zamítnutí žádosti o odprodej pozemku </w:t>
      </w:r>
      <w:proofErr w:type="spellStart"/>
      <w:r w:rsidRPr="00C66DCC">
        <w:rPr>
          <w:rFonts w:ascii="Cambria" w:hAnsi="Cambria"/>
          <w:color w:val="000000"/>
          <w:sz w:val="22"/>
          <w:szCs w:val="22"/>
        </w:rPr>
        <w:t>ppč</w:t>
      </w:r>
      <w:proofErr w:type="spellEnd"/>
      <w:r w:rsidRPr="00C66DCC">
        <w:rPr>
          <w:rFonts w:ascii="Cambria" w:hAnsi="Cambria"/>
          <w:color w:val="000000"/>
          <w:sz w:val="22"/>
          <w:szCs w:val="22"/>
        </w:rPr>
        <w:t xml:space="preserve">. 3093 a </w:t>
      </w:r>
      <w:proofErr w:type="spellStart"/>
      <w:r w:rsidRPr="00C66DCC">
        <w:rPr>
          <w:rFonts w:ascii="Cambria" w:hAnsi="Cambria"/>
          <w:color w:val="000000"/>
          <w:sz w:val="22"/>
          <w:szCs w:val="22"/>
        </w:rPr>
        <w:t>ppč</w:t>
      </w:r>
      <w:proofErr w:type="spellEnd"/>
      <w:r w:rsidRPr="00C66DCC">
        <w:rPr>
          <w:rFonts w:ascii="Cambria" w:hAnsi="Cambria"/>
          <w:color w:val="000000"/>
          <w:sz w:val="22"/>
          <w:szCs w:val="22"/>
        </w:rPr>
        <w:t>. 305/2 obojí v </w:t>
      </w:r>
      <w:proofErr w:type="spellStart"/>
      <w:r w:rsidRPr="00C66DCC">
        <w:rPr>
          <w:rFonts w:ascii="Cambria" w:hAnsi="Cambria"/>
          <w:color w:val="000000"/>
          <w:sz w:val="22"/>
          <w:szCs w:val="22"/>
        </w:rPr>
        <w:t>k.ú</w:t>
      </w:r>
      <w:proofErr w:type="spellEnd"/>
      <w:r w:rsidRPr="00C66DCC">
        <w:rPr>
          <w:rFonts w:ascii="Cambria" w:hAnsi="Cambria"/>
          <w:color w:val="000000"/>
          <w:sz w:val="22"/>
          <w:szCs w:val="22"/>
        </w:rPr>
        <w:t>. Roprachtice</w:t>
      </w:r>
    </w:p>
    <w:p w14:paraId="035FFE16" w14:textId="77777777" w:rsidR="00C66DCC" w:rsidRPr="00C66DCC" w:rsidRDefault="00C66DCC" w:rsidP="00C66DCC">
      <w:pPr>
        <w:pStyle w:val="Normal1"/>
        <w:numPr>
          <w:ilvl w:val="0"/>
          <w:numId w:val="3"/>
        </w:numPr>
        <w:jc w:val="both"/>
        <w:rPr>
          <w:rFonts w:ascii="Cambria" w:hAnsi="Cambria"/>
          <w:color w:val="000000"/>
          <w:sz w:val="22"/>
          <w:szCs w:val="22"/>
        </w:rPr>
      </w:pPr>
      <w:r w:rsidRPr="00C66DCC">
        <w:rPr>
          <w:rFonts w:ascii="Cambria" w:hAnsi="Cambria"/>
          <w:color w:val="000000"/>
          <w:sz w:val="22"/>
          <w:szCs w:val="22"/>
        </w:rPr>
        <w:t>odměňování členů zastupitelstva pro rok 2021 ve výši:</w:t>
      </w:r>
    </w:p>
    <w:p w14:paraId="14A3561B" w14:textId="77777777" w:rsidR="00C66DCC" w:rsidRPr="00C66DCC" w:rsidRDefault="00C66DCC" w:rsidP="00C66DCC">
      <w:pPr>
        <w:pStyle w:val="Normal1"/>
        <w:ind w:left="3540"/>
        <w:jc w:val="both"/>
        <w:rPr>
          <w:rFonts w:ascii="Cambria" w:hAnsi="Cambria"/>
          <w:color w:val="000000"/>
          <w:sz w:val="22"/>
          <w:szCs w:val="22"/>
        </w:rPr>
      </w:pPr>
      <w:r w:rsidRPr="00C66DCC">
        <w:rPr>
          <w:rFonts w:ascii="Cambria" w:hAnsi="Cambria"/>
          <w:color w:val="000000"/>
          <w:sz w:val="22"/>
          <w:szCs w:val="22"/>
        </w:rPr>
        <w:t xml:space="preserve">starosta: </w:t>
      </w:r>
      <w:proofErr w:type="gramStart"/>
      <w:r w:rsidRPr="00C66DCC">
        <w:rPr>
          <w:rFonts w:ascii="Cambria" w:hAnsi="Cambria"/>
          <w:color w:val="000000"/>
          <w:sz w:val="22"/>
          <w:szCs w:val="22"/>
        </w:rPr>
        <w:t>15.000,-</w:t>
      </w:r>
      <w:proofErr w:type="gramEnd"/>
      <w:r w:rsidRPr="00C66DCC">
        <w:rPr>
          <w:rFonts w:ascii="Cambria" w:hAnsi="Cambria"/>
          <w:color w:val="000000"/>
          <w:sz w:val="22"/>
          <w:szCs w:val="22"/>
        </w:rPr>
        <w:t xml:space="preserve"> Kč</w:t>
      </w:r>
    </w:p>
    <w:p w14:paraId="592B018E" w14:textId="77777777" w:rsidR="00C66DCC" w:rsidRPr="00C66DCC" w:rsidRDefault="00C66DCC" w:rsidP="00C66DCC">
      <w:pPr>
        <w:pStyle w:val="Normal1"/>
        <w:ind w:left="3540"/>
        <w:jc w:val="both"/>
        <w:rPr>
          <w:rFonts w:ascii="Cambria" w:hAnsi="Cambria"/>
          <w:color w:val="000000"/>
          <w:sz w:val="22"/>
          <w:szCs w:val="22"/>
        </w:rPr>
      </w:pPr>
      <w:r w:rsidRPr="00C66DCC">
        <w:rPr>
          <w:rFonts w:ascii="Cambria" w:hAnsi="Cambria"/>
          <w:color w:val="000000"/>
          <w:sz w:val="22"/>
          <w:szCs w:val="22"/>
        </w:rPr>
        <w:t xml:space="preserve">místostarostové: </w:t>
      </w:r>
      <w:proofErr w:type="gramStart"/>
      <w:r w:rsidRPr="00C66DCC">
        <w:rPr>
          <w:rFonts w:ascii="Cambria" w:hAnsi="Cambria"/>
          <w:color w:val="000000"/>
          <w:sz w:val="22"/>
          <w:szCs w:val="22"/>
        </w:rPr>
        <w:t>5.500,-</w:t>
      </w:r>
      <w:proofErr w:type="gramEnd"/>
      <w:r w:rsidRPr="00C66DCC">
        <w:rPr>
          <w:rFonts w:ascii="Cambria" w:hAnsi="Cambria"/>
          <w:color w:val="000000"/>
          <w:sz w:val="22"/>
          <w:szCs w:val="22"/>
        </w:rPr>
        <w:t xml:space="preserve"> Kč</w:t>
      </w:r>
    </w:p>
    <w:p w14:paraId="61E783D1" w14:textId="77777777" w:rsidR="00C66DCC" w:rsidRPr="00C66DCC" w:rsidRDefault="00C66DCC" w:rsidP="00C66DCC">
      <w:pPr>
        <w:pStyle w:val="Normal1"/>
        <w:ind w:left="3540"/>
        <w:jc w:val="both"/>
        <w:rPr>
          <w:rFonts w:ascii="Cambria" w:hAnsi="Cambria"/>
          <w:color w:val="000000"/>
          <w:sz w:val="22"/>
          <w:szCs w:val="22"/>
        </w:rPr>
      </w:pPr>
      <w:r w:rsidRPr="00C66DCC">
        <w:rPr>
          <w:rFonts w:ascii="Cambria" w:hAnsi="Cambria"/>
          <w:color w:val="000000"/>
          <w:sz w:val="22"/>
          <w:szCs w:val="22"/>
        </w:rPr>
        <w:t xml:space="preserve">předsedové komisí: </w:t>
      </w:r>
      <w:proofErr w:type="gramStart"/>
      <w:r w:rsidRPr="00C66DCC">
        <w:rPr>
          <w:rFonts w:ascii="Cambria" w:hAnsi="Cambria"/>
          <w:color w:val="000000"/>
          <w:sz w:val="22"/>
          <w:szCs w:val="22"/>
        </w:rPr>
        <w:t>1.500,-</w:t>
      </w:r>
      <w:proofErr w:type="gramEnd"/>
      <w:r w:rsidRPr="00C66DCC">
        <w:rPr>
          <w:rFonts w:ascii="Cambria" w:hAnsi="Cambria"/>
          <w:color w:val="000000"/>
          <w:sz w:val="22"/>
          <w:szCs w:val="22"/>
        </w:rPr>
        <w:t xml:space="preserve"> Kč</w:t>
      </w:r>
    </w:p>
    <w:p w14:paraId="4B8CF341" w14:textId="69BD5D29" w:rsidR="00C66DCC" w:rsidRPr="00C66DCC" w:rsidRDefault="00C66DCC" w:rsidP="00C66DCC">
      <w:pPr>
        <w:pStyle w:val="Normal1"/>
        <w:ind w:left="3540"/>
        <w:jc w:val="both"/>
        <w:rPr>
          <w:rFonts w:ascii="Cambria" w:hAnsi="Cambria"/>
          <w:color w:val="000000"/>
          <w:sz w:val="22"/>
          <w:szCs w:val="22"/>
        </w:rPr>
      </w:pPr>
      <w:r w:rsidRPr="00C66DCC">
        <w:rPr>
          <w:rFonts w:ascii="Cambria" w:hAnsi="Cambria"/>
          <w:color w:val="000000"/>
          <w:sz w:val="22"/>
          <w:szCs w:val="22"/>
        </w:rPr>
        <w:t xml:space="preserve">členové: </w:t>
      </w:r>
      <w:proofErr w:type="gramStart"/>
      <w:r w:rsidRPr="00C66DCC">
        <w:rPr>
          <w:rFonts w:ascii="Cambria" w:hAnsi="Cambria"/>
          <w:color w:val="000000"/>
          <w:sz w:val="22"/>
          <w:szCs w:val="22"/>
        </w:rPr>
        <w:t>1.2</w:t>
      </w:r>
      <w:r>
        <w:rPr>
          <w:rFonts w:ascii="Cambria" w:hAnsi="Cambria"/>
          <w:color w:val="000000"/>
          <w:sz w:val="22"/>
          <w:szCs w:val="22"/>
        </w:rPr>
        <w:t>00,-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Kč</w:t>
      </w:r>
    </w:p>
    <w:p w14:paraId="795CDD2D" w14:textId="77777777" w:rsidR="00C66DCC" w:rsidRDefault="00C66DCC" w:rsidP="00C66DCC">
      <w:pPr>
        <w:pStyle w:val="Normal1"/>
        <w:jc w:val="both"/>
        <w:rPr>
          <w:b/>
          <w:color w:val="000000"/>
          <w:u w:val="single"/>
        </w:rPr>
      </w:pPr>
    </w:p>
    <w:p w14:paraId="1DAE0AE4" w14:textId="77777777" w:rsidR="00712224" w:rsidRDefault="00712224" w:rsidP="00712224">
      <w:pPr>
        <w:pStyle w:val="Normal1"/>
        <w:jc w:val="both"/>
        <w:rPr>
          <w:color w:val="000000"/>
          <w:sz w:val="24"/>
          <w:szCs w:val="24"/>
        </w:rPr>
      </w:pPr>
    </w:p>
    <w:p w14:paraId="38E4A026" w14:textId="77777777" w:rsidR="00712224" w:rsidRDefault="00712224" w:rsidP="00712224">
      <w:pPr>
        <w:pStyle w:val="Normal1"/>
        <w:jc w:val="both"/>
        <w:rPr>
          <w:color w:val="000000"/>
          <w:sz w:val="24"/>
          <w:szCs w:val="24"/>
        </w:rPr>
      </w:pPr>
    </w:p>
    <w:p w14:paraId="35E0AB0C" w14:textId="77777777" w:rsidR="00712224" w:rsidRDefault="00712224" w:rsidP="00712224">
      <w:pPr>
        <w:pStyle w:val="Normal1"/>
        <w:jc w:val="both"/>
        <w:rPr>
          <w:color w:val="000000"/>
          <w:sz w:val="24"/>
          <w:szCs w:val="24"/>
        </w:rPr>
      </w:pPr>
    </w:p>
    <w:p w14:paraId="070EABA7" w14:textId="41E00B57" w:rsidR="00712224" w:rsidRDefault="00712224" w:rsidP="00712224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dne: </w:t>
      </w:r>
      <w:r w:rsidR="00C66DCC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>.</w:t>
      </w:r>
      <w:r w:rsidR="00C66DCC">
        <w:rPr>
          <w:color w:val="000000"/>
          <w:sz w:val="24"/>
          <w:szCs w:val="24"/>
        </w:rPr>
        <w:t xml:space="preserve"> prosince </w:t>
      </w:r>
      <w:r>
        <w:rPr>
          <w:color w:val="000000"/>
          <w:sz w:val="24"/>
          <w:szCs w:val="24"/>
        </w:rPr>
        <w:t>2020</w:t>
      </w:r>
    </w:p>
    <w:p w14:paraId="58DBD34C" w14:textId="77777777" w:rsidR="00712224" w:rsidRDefault="00712224" w:rsidP="00712224">
      <w:pPr>
        <w:pStyle w:val="Normal1"/>
        <w:jc w:val="both"/>
        <w:rPr>
          <w:color w:val="000000"/>
          <w:sz w:val="24"/>
          <w:szCs w:val="24"/>
        </w:rPr>
      </w:pPr>
    </w:p>
    <w:p w14:paraId="0445FC34" w14:textId="77777777" w:rsidR="00712224" w:rsidRPr="00712224" w:rsidRDefault="00712224" w:rsidP="00712224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12224">
        <w:rPr>
          <w:b/>
          <w:bCs/>
          <w:color w:val="000000"/>
          <w:sz w:val="24"/>
          <w:szCs w:val="24"/>
        </w:rPr>
        <w:t>Zdeněk Petřina</w:t>
      </w:r>
    </w:p>
    <w:p w14:paraId="0BE91875" w14:textId="77777777" w:rsidR="00712224" w:rsidRPr="00A57265" w:rsidRDefault="00712224" w:rsidP="00712224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085BF183" w14:textId="77777777" w:rsidR="004C22D2" w:rsidRPr="007A2EDD" w:rsidRDefault="004C22D2" w:rsidP="004C22D2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4A4CDA1F" w14:textId="77777777" w:rsid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0158C58F" w14:textId="77777777" w:rsidR="004C22D2" w:rsidRPr="004C22D2" w:rsidRDefault="004C22D2" w:rsidP="004C22D2">
      <w:pPr>
        <w:jc w:val="center"/>
        <w:rPr>
          <w:rFonts w:ascii="Cambria" w:hAnsi="Cambria"/>
          <w:b/>
          <w:bCs/>
          <w:sz w:val="28"/>
          <w:szCs w:val="28"/>
        </w:rPr>
      </w:pPr>
    </w:p>
    <w:sectPr w:rsidR="004C22D2" w:rsidRPr="004C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7425"/>
    <w:multiLevelType w:val="hybridMultilevel"/>
    <w:tmpl w:val="26D87364"/>
    <w:lvl w:ilvl="0" w:tplc="6180F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49C1"/>
    <w:multiLevelType w:val="hybridMultilevel"/>
    <w:tmpl w:val="40AC803C"/>
    <w:lvl w:ilvl="0" w:tplc="A4723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7124"/>
    <w:multiLevelType w:val="hybridMultilevel"/>
    <w:tmpl w:val="D43A749E"/>
    <w:lvl w:ilvl="0" w:tplc="5742D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D2"/>
    <w:rsid w:val="004C22D2"/>
    <w:rsid w:val="00712224"/>
    <w:rsid w:val="00896A54"/>
    <w:rsid w:val="00C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D2E0"/>
  <w15:chartTrackingRefBased/>
  <w15:docId w15:val="{B310D15A-8EDA-4C87-89F2-C999AE6B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4C22D2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2</cp:revision>
  <dcterms:created xsi:type="dcterms:W3CDTF">2020-12-17T08:18:00Z</dcterms:created>
  <dcterms:modified xsi:type="dcterms:W3CDTF">2020-12-17T08:18:00Z</dcterms:modified>
</cp:coreProperties>
</file>